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6A" w:rsidRPr="00BF5E6A" w:rsidRDefault="00BF5E6A" w:rsidP="00D1251F">
      <w:pPr>
        <w:pStyle w:val="NormalWeb"/>
        <w:rPr>
          <w:b/>
          <w:sz w:val="22"/>
          <w:szCs w:val="22"/>
        </w:rPr>
      </w:pPr>
      <w:r w:rsidRPr="00BF5E6A">
        <w:rPr>
          <w:b/>
          <w:sz w:val="22"/>
          <w:szCs w:val="22"/>
        </w:rPr>
        <w:t>For those interested in having their professional and/or volunteer leaders communicate w</w:t>
      </w:r>
      <w:r>
        <w:rPr>
          <w:b/>
          <w:sz w:val="22"/>
          <w:szCs w:val="22"/>
        </w:rPr>
        <w:t>ith their contacts in the United States Senate</w:t>
      </w:r>
      <w:r w:rsidRPr="00BF5E6A">
        <w:rPr>
          <w:b/>
          <w:sz w:val="22"/>
          <w:szCs w:val="22"/>
        </w:rPr>
        <w:t xml:space="preserve"> about the </w:t>
      </w:r>
      <w:r w:rsidRPr="00BF5E6A">
        <w:rPr>
          <w:b/>
          <w:i/>
          <w:sz w:val="22"/>
          <w:szCs w:val="22"/>
        </w:rPr>
        <w:t>Mental Health Reform Act of 2016,</w:t>
      </w:r>
      <w:r w:rsidRPr="00BF5E6A">
        <w:rPr>
          <w:b/>
          <w:sz w:val="22"/>
          <w:szCs w:val="22"/>
        </w:rPr>
        <w:t xml:space="preserve"> please feel free to use or modify</w:t>
      </w:r>
      <w:r>
        <w:rPr>
          <w:b/>
          <w:sz w:val="22"/>
          <w:szCs w:val="22"/>
        </w:rPr>
        <w:t xml:space="preserve"> for your community</w:t>
      </w:r>
      <w:r w:rsidRPr="00BF5E6A">
        <w:rPr>
          <w:b/>
          <w:sz w:val="22"/>
          <w:szCs w:val="22"/>
        </w:rPr>
        <w:t xml:space="preserve"> the following sam</w:t>
      </w:r>
      <w:r w:rsidR="003A5010">
        <w:rPr>
          <w:b/>
          <w:sz w:val="22"/>
          <w:szCs w:val="22"/>
        </w:rPr>
        <w:t xml:space="preserve">ple letter and </w:t>
      </w:r>
      <w:r w:rsidR="00B64196">
        <w:rPr>
          <w:b/>
          <w:sz w:val="22"/>
          <w:szCs w:val="22"/>
        </w:rPr>
        <w:t>suggested talking points</w:t>
      </w:r>
      <w:r w:rsidRPr="00BF5E6A">
        <w:rPr>
          <w:b/>
          <w:sz w:val="22"/>
          <w:szCs w:val="22"/>
        </w:rPr>
        <w:t>:</w:t>
      </w:r>
    </w:p>
    <w:p w:rsidR="00D1251F" w:rsidRPr="00D1251F" w:rsidRDefault="00D1251F" w:rsidP="00D1251F">
      <w:pPr>
        <w:pStyle w:val="NormalWeb"/>
        <w:rPr>
          <w:sz w:val="22"/>
          <w:szCs w:val="22"/>
        </w:rPr>
      </w:pPr>
      <w:r w:rsidRPr="00D1251F">
        <w:rPr>
          <w:sz w:val="22"/>
          <w:szCs w:val="22"/>
        </w:rPr>
        <w:t>Dear Senator:</w:t>
      </w:r>
    </w:p>
    <w:p w:rsidR="00D1251F" w:rsidRPr="00D1251F" w:rsidRDefault="00D1251F" w:rsidP="00D1251F">
      <w:pPr>
        <w:pStyle w:val="NormalWeb"/>
        <w:rPr>
          <w:sz w:val="22"/>
          <w:szCs w:val="22"/>
        </w:rPr>
      </w:pPr>
      <w:r w:rsidRPr="00D1251F">
        <w:rPr>
          <w:sz w:val="22"/>
          <w:szCs w:val="22"/>
        </w:rPr>
        <w:t xml:space="preserve">I am writing today to urge your support for the advancement of comprehensive mental health reform by asking your leadership to bring up S. 2680, the </w:t>
      </w:r>
      <w:r w:rsidRPr="00BF5E6A">
        <w:rPr>
          <w:i/>
          <w:sz w:val="22"/>
          <w:szCs w:val="22"/>
        </w:rPr>
        <w:t>Mental Health Reform Act of 2016</w:t>
      </w:r>
      <w:r w:rsidRPr="00D1251F">
        <w:rPr>
          <w:sz w:val="22"/>
          <w:szCs w:val="22"/>
        </w:rPr>
        <w:t>, for immediate consideration, and that you vote “yes” on this important bill.</w:t>
      </w:r>
    </w:p>
    <w:p w:rsidR="00D1251F" w:rsidRPr="00D1251F" w:rsidRDefault="00D1251F" w:rsidP="00D1251F">
      <w:pPr>
        <w:rPr>
          <w:rFonts w:ascii="Times New Roman" w:hAnsi="Times New Roman" w:cs="Times New Roman"/>
          <w:sz w:val="22"/>
          <w:szCs w:val="22"/>
        </w:rPr>
      </w:pPr>
      <w:r w:rsidRPr="00D1251F">
        <w:rPr>
          <w:rFonts w:ascii="Times New Roman" w:hAnsi="Times New Roman" w:cs="Times New Roman"/>
          <w:sz w:val="22"/>
          <w:szCs w:val="22"/>
        </w:rPr>
        <w:t xml:space="preserve">Mental illness is widely prevalent in the United States. </w:t>
      </w:r>
      <w:r w:rsidRPr="00BF5E6A">
        <w:rPr>
          <w:rFonts w:ascii="Times New Roman" w:hAnsi="Times New Roman" w:cs="Times New Roman"/>
          <w:i/>
          <w:sz w:val="22"/>
          <w:szCs w:val="22"/>
        </w:rPr>
        <w:t>Over 68 million Americans, over 20 percent of the U.S. population, have experienced mental illness in the past year alone, and the</w:t>
      </w:r>
      <w:r w:rsidR="00BF5E6A" w:rsidRPr="00BF5E6A">
        <w:rPr>
          <w:rFonts w:ascii="Times New Roman" w:hAnsi="Times New Roman" w:cs="Times New Roman"/>
          <w:i/>
          <w:sz w:val="22"/>
          <w:szCs w:val="22"/>
        </w:rPr>
        <w:t xml:space="preserve"> suicide rate is the highest it ha</w:t>
      </w:r>
      <w:r w:rsidRPr="00BF5E6A">
        <w:rPr>
          <w:rFonts w:ascii="Times New Roman" w:hAnsi="Times New Roman" w:cs="Times New Roman"/>
          <w:i/>
          <w:sz w:val="22"/>
          <w:szCs w:val="22"/>
        </w:rPr>
        <w:t>s been in 30 years.</w:t>
      </w:r>
      <w:r w:rsidRPr="00D1251F">
        <w:rPr>
          <w:rFonts w:ascii="Times New Roman" w:hAnsi="Times New Roman" w:cs="Times New Roman"/>
          <w:sz w:val="22"/>
          <w:szCs w:val="22"/>
        </w:rPr>
        <w:t xml:space="preserve"> Many individuals with</w:t>
      </w:r>
      <w:r w:rsidR="00084DAF">
        <w:rPr>
          <w:rFonts w:ascii="Times New Roman" w:hAnsi="Times New Roman" w:cs="Times New Roman"/>
          <w:sz w:val="22"/>
          <w:szCs w:val="22"/>
        </w:rPr>
        <w:t xml:space="preserve"> mental illness or addictive</w:t>
      </w:r>
      <w:r w:rsidRPr="00D1251F">
        <w:rPr>
          <w:rFonts w:ascii="Times New Roman" w:hAnsi="Times New Roman" w:cs="Times New Roman"/>
          <w:sz w:val="22"/>
          <w:szCs w:val="22"/>
        </w:rPr>
        <w:t xml:space="preserve"> disorders are unable to access or receive necessary services and supports, and they remain challenged by mental health service delivery systems that are largely fragmented and uncoordinated.</w:t>
      </w:r>
    </w:p>
    <w:p w:rsidR="00D1251F" w:rsidRPr="00D1251F" w:rsidRDefault="00D1251F" w:rsidP="00D1251F">
      <w:pPr>
        <w:rPr>
          <w:rFonts w:ascii="Times New Roman" w:hAnsi="Times New Roman" w:cs="Times New Roman"/>
          <w:sz w:val="22"/>
          <w:szCs w:val="22"/>
        </w:rPr>
      </w:pPr>
    </w:p>
    <w:p w:rsidR="00D1251F" w:rsidRPr="00D1251F" w:rsidRDefault="00D1251F" w:rsidP="00D1251F">
      <w:pPr>
        <w:rPr>
          <w:rFonts w:ascii="Times New Roman" w:hAnsi="Times New Roman" w:cs="Times New Roman"/>
          <w:sz w:val="22"/>
          <w:szCs w:val="22"/>
        </w:rPr>
      </w:pPr>
      <w:r w:rsidRPr="00D1251F">
        <w:rPr>
          <w:rFonts w:ascii="Times New Roman" w:hAnsi="Times New Roman" w:cs="Times New Roman"/>
          <w:sz w:val="22"/>
          <w:szCs w:val="22"/>
        </w:rPr>
        <w:t xml:space="preserve">The need for comprehensive reform is critical to improve the lives of tens of millions of Americans, their families, and communities throughout the country. The bipartisan </w:t>
      </w:r>
      <w:r w:rsidRPr="00A25B01">
        <w:rPr>
          <w:rFonts w:ascii="Times New Roman" w:hAnsi="Times New Roman" w:cs="Times New Roman"/>
          <w:i/>
          <w:sz w:val="22"/>
          <w:szCs w:val="22"/>
        </w:rPr>
        <w:t xml:space="preserve">Mental Health Reform Act of 2016 </w:t>
      </w:r>
      <w:r w:rsidRPr="00D1251F">
        <w:rPr>
          <w:rFonts w:ascii="Times New Roman" w:hAnsi="Times New Roman" w:cs="Times New Roman"/>
          <w:sz w:val="22"/>
          <w:szCs w:val="22"/>
        </w:rPr>
        <w:t>will, if enacted, strengthen federal coordination of mental health resources, hold health insurers accountable for providing m</w:t>
      </w:r>
      <w:r w:rsidR="00134399">
        <w:rPr>
          <w:rFonts w:ascii="Times New Roman" w:hAnsi="Times New Roman" w:cs="Times New Roman"/>
          <w:sz w:val="22"/>
          <w:szCs w:val="22"/>
        </w:rPr>
        <w:t>ental health and addictive disorder</w:t>
      </w:r>
      <w:bookmarkStart w:id="0" w:name="_GoBack"/>
      <w:bookmarkEnd w:id="0"/>
      <w:r w:rsidRPr="00D1251F">
        <w:rPr>
          <w:rFonts w:ascii="Times New Roman" w:hAnsi="Times New Roman" w:cs="Times New Roman"/>
          <w:sz w:val="22"/>
          <w:szCs w:val="22"/>
        </w:rPr>
        <w:t xml:space="preserve"> services at parity, promote the integration of mental health care with primary care, and increase early access to mental health services.</w:t>
      </w:r>
    </w:p>
    <w:p w:rsidR="00D1251F" w:rsidRPr="00D1251F" w:rsidRDefault="00D1251F" w:rsidP="00D1251F">
      <w:pPr>
        <w:rPr>
          <w:rFonts w:ascii="Times New Roman" w:hAnsi="Times New Roman" w:cs="Times New Roman"/>
          <w:sz w:val="22"/>
          <w:szCs w:val="22"/>
        </w:rPr>
      </w:pPr>
    </w:p>
    <w:p w:rsidR="00D1251F" w:rsidRPr="00D1251F" w:rsidRDefault="00D1251F" w:rsidP="00D1251F">
      <w:pPr>
        <w:rPr>
          <w:rFonts w:ascii="Times New Roman" w:hAnsi="Times New Roman" w:cs="Times New Roman"/>
          <w:sz w:val="22"/>
          <w:szCs w:val="22"/>
        </w:rPr>
      </w:pPr>
      <w:r w:rsidRPr="00D1251F">
        <w:rPr>
          <w:rFonts w:ascii="Times New Roman" w:hAnsi="Times New Roman" w:cs="Times New Roman"/>
          <w:color w:val="000000"/>
          <w:sz w:val="22"/>
          <w:szCs w:val="22"/>
        </w:rPr>
        <w:t xml:space="preserve">I ask you to support the advancement of mental health reform legislation by urging your colleagues to bring the </w:t>
      </w:r>
      <w:r w:rsidRPr="00A25B01">
        <w:rPr>
          <w:rFonts w:ascii="Times New Roman" w:hAnsi="Times New Roman" w:cs="Times New Roman"/>
          <w:i/>
          <w:color w:val="000000"/>
          <w:sz w:val="22"/>
          <w:szCs w:val="22"/>
        </w:rPr>
        <w:t>Mental Health Reform Act of 2016</w:t>
      </w:r>
      <w:r w:rsidRPr="00D1251F">
        <w:rPr>
          <w:rFonts w:ascii="Times New Roman" w:hAnsi="Times New Roman" w:cs="Times New Roman"/>
          <w:color w:val="000000"/>
          <w:sz w:val="22"/>
          <w:szCs w:val="22"/>
        </w:rPr>
        <w:t xml:space="preserve"> to the floor for a vote this year and to vote “yes.”</w:t>
      </w:r>
    </w:p>
    <w:p w:rsidR="00D1251F" w:rsidRPr="00D1251F" w:rsidRDefault="00D1251F" w:rsidP="00D1251F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D1251F">
        <w:rPr>
          <w:rFonts w:ascii="Times New Roman" w:hAnsi="Times New Roman" w:cs="Times New Roman"/>
          <w:sz w:val="22"/>
          <w:szCs w:val="22"/>
        </w:rPr>
        <w:t> Sincerely,</w:t>
      </w:r>
    </w:p>
    <w:p w:rsidR="00BF5E6A" w:rsidRDefault="00BF5E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1251F" w:rsidRPr="00D1251F" w:rsidRDefault="00A25B01" w:rsidP="00B641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SUGGESTED </w:t>
      </w:r>
      <w:r w:rsidR="003A5010">
        <w:rPr>
          <w:rFonts w:ascii="Times New Roman" w:hAnsi="Times New Roman" w:cs="Times New Roman"/>
          <w:b/>
          <w:bCs/>
          <w:sz w:val="22"/>
          <w:szCs w:val="22"/>
          <w:u w:val="single"/>
        </w:rPr>
        <w:t>TALKING POINTS</w:t>
      </w:r>
    </w:p>
    <w:p w:rsidR="00D1251F" w:rsidRDefault="00B64196" w:rsidP="00B64196">
      <w:pPr>
        <w:pStyle w:val="NormalWeb"/>
        <w:spacing w:before="240" w:before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Please</w:t>
      </w:r>
      <w:r w:rsidR="00D1251F" w:rsidRPr="00D1251F">
        <w:rPr>
          <w:sz w:val="22"/>
          <w:szCs w:val="22"/>
        </w:rPr>
        <w:t xml:space="preserve"> ask your leadership to bring up S. 2680, the </w:t>
      </w:r>
      <w:r w:rsidR="00D1251F" w:rsidRPr="00B64196">
        <w:rPr>
          <w:i/>
          <w:sz w:val="22"/>
          <w:szCs w:val="22"/>
        </w:rPr>
        <w:t>Mental Health Reform Act of 2016,</w:t>
      </w:r>
      <w:r w:rsidR="00D1251F" w:rsidRPr="00D1251F">
        <w:rPr>
          <w:sz w:val="22"/>
          <w:szCs w:val="22"/>
        </w:rPr>
        <w:t xml:space="preserve"> for a vote this year, and </w:t>
      </w:r>
      <w:r>
        <w:rPr>
          <w:sz w:val="22"/>
          <w:szCs w:val="22"/>
        </w:rPr>
        <w:t xml:space="preserve">please </w:t>
      </w:r>
      <w:r w:rsidR="00D1251F" w:rsidRPr="00D1251F">
        <w:rPr>
          <w:sz w:val="22"/>
          <w:szCs w:val="22"/>
        </w:rPr>
        <w:t>vote “yes” on this important bill.</w:t>
      </w:r>
    </w:p>
    <w:p w:rsidR="00D1251F" w:rsidRPr="00D1251F" w:rsidRDefault="00D1251F" w:rsidP="00B64196">
      <w:pPr>
        <w:pStyle w:val="NormalWeb"/>
        <w:rPr>
          <w:sz w:val="22"/>
          <w:szCs w:val="22"/>
        </w:rPr>
      </w:pPr>
      <w:r w:rsidRPr="00D1251F">
        <w:rPr>
          <w:sz w:val="22"/>
          <w:szCs w:val="22"/>
        </w:rPr>
        <w:t>Over 68 million Americans have experienced mental illness in the past year, which is more than 20 percent of the total population of the United States.</w:t>
      </w:r>
    </w:p>
    <w:p w:rsidR="00D1251F" w:rsidRDefault="00D1251F" w:rsidP="00B64196">
      <w:pPr>
        <w:pStyle w:val="NormalWeb"/>
        <w:rPr>
          <w:sz w:val="22"/>
          <w:szCs w:val="22"/>
        </w:rPr>
      </w:pPr>
      <w:r w:rsidRPr="00D1251F">
        <w:rPr>
          <w:sz w:val="22"/>
          <w:szCs w:val="22"/>
        </w:rPr>
        <w:t xml:space="preserve">Many individuals with mental illness or </w:t>
      </w:r>
      <w:r w:rsidR="00084DAF">
        <w:rPr>
          <w:sz w:val="22"/>
          <w:szCs w:val="22"/>
        </w:rPr>
        <w:t>addictive disorders</w:t>
      </w:r>
      <w:r w:rsidRPr="00D1251F">
        <w:rPr>
          <w:sz w:val="22"/>
          <w:szCs w:val="22"/>
        </w:rPr>
        <w:t xml:space="preserve"> are unable to access or receive the appropriate services and supports for these illnesses.</w:t>
      </w:r>
    </w:p>
    <w:p w:rsidR="00BF5E6A" w:rsidRDefault="00BF5E6A" w:rsidP="00B6419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Among many improvements, t</w:t>
      </w:r>
      <w:r w:rsidR="00D1251F" w:rsidRPr="00D1251F">
        <w:rPr>
          <w:sz w:val="22"/>
          <w:szCs w:val="22"/>
        </w:rPr>
        <w:t xml:space="preserve">he bipartisan </w:t>
      </w:r>
      <w:r w:rsidR="00D1251F" w:rsidRPr="00BF5E6A">
        <w:rPr>
          <w:i/>
          <w:sz w:val="22"/>
          <w:szCs w:val="22"/>
        </w:rPr>
        <w:t>Mental Health Reform Act of 2016</w:t>
      </w:r>
      <w:r w:rsidR="007810B5">
        <w:rPr>
          <w:i/>
          <w:sz w:val="22"/>
          <w:szCs w:val="22"/>
        </w:rPr>
        <w:t>:</w:t>
      </w:r>
      <w:r w:rsidR="007810B5">
        <w:rPr>
          <w:sz w:val="22"/>
          <w:szCs w:val="22"/>
        </w:rPr>
        <w:t xml:space="preserve"> </w:t>
      </w:r>
    </w:p>
    <w:p w:rsidR="00BF5E6A" w:rsidRDefault="00BF5E6A" w:rsidP="00BF5E6A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D1251F" w:rsidRPr="007810B5">
        <w:rPr>
          <w:sz w:val="22"/>
          <w:szCs w:val="22"/>
        </w:rPr>
        <w:t>trengthens federal coordination of mental health resources</w:t>
      </w:r>
      <w:r w:rsidR="007810B5">
        <w:rPr>
          <w:sz w:val="22"/>
          <w:szCs w:val="22"/>
        </w:rPr>
        <w:t xml:space="preserve">; </w:t>
      </w:r>
    </w:p>
    <w:p w:rsidR="00BF5E6A" w:rsidRDefault="00BF5E6A" w:rsidP="00BF5E6A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D1251F" w:rsidRPr="00BF5E6A">
        <w:rPr>
          <w:sz w:val="22"/>
          <w:szCs w:val="22"/>
        </w:rPr>
        <w:t xml:space="preserve">olds health insurers accountable for providing mental health and </w:t>
      </w:r>
      <w:r w:rsidR="00084DAF">
        <w:rPr>
          <w:sz w:val="22"/>
          <w:szCs w:val="22"/>
        </w:rPr>
        <w:t>addictive disorder</w:t>
      </w:r>
      <w:r w:rsidR="00D1251F" w:rsidRPr="00BF5E6A">
        <w:rPr>
          <w:sz w:val="22"/>
          <w:szCs w:val="22"/>
        </w:rPr>
        <w:t xml:space="preserve"> services at parity</w:t>
      </w:r>
      <w:r>
        <w:rPr>
          <w:sz w:val="22"/>
          <w:szCs w:val="22"/>
        </w:rPr>
        <w:t xml:space="preserve">; </w:t>
      </w:r>
    </w:p>
    <w:p w:rsidR="00BF5E6A" w:rsidRDefault="00BF5E6A" w:rsidP="00BF5E6A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D1251F" w:rsidRPr="00BF5E6A">
        <w:rPr>
          <w:sz w:val="22"/>
          <w:szCs w:val="22"/>
        </w:rPr>
        <w:t>romotes the integration of mental</w:t>
      </w:r>
      <w:r>
        <w:rPr>
          <w:sz w:val="22"/>
          <w:szCs w:val="22"/>
        </w:rPr>
        <w:t xml:space="preserve"> health care with primary care;</w:t>
      </w:r>
    </w:p>
    <w:p w:rsidR="00B60A69" w:rsidRDefault="00BF5E6A" w:rsidP="00BF5E6A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D1251F" w:rsidRPr="00BF5E6A">
        <w:rPr>
          <w:sz w:val="22"/>
          <w:szCs w:val="22"/>
        </w:rPr>
        <w:t>ncreases early access to mental health services.</w:t>
      </w:r>
    </w:p>
    <w:p w:rsidR="00B64196" w:rsidRPr="00B64196" w:rsidRDefault="00B64196" w:rsidP="00B64196">
      <w:pPr>
        <w:pStyle w:val="NormalWeb"/>
        <w:rPr>
          <w:b/>
          <w:i/>
          <w:sz w:val="22"/>
          <w:szCs w:val="22"/>
        </w:rPr>
      </w:pPr>
      <w:r w:rsidRPr="00B64196">
        <w:rPr>
          <w:b/>
          <w:sz w:val="22"/>
          <w:szCs w:val="22"/>
        </w:rPr>
        <w:t xml:space="preserve">For further information, please contact Elizabeth A. Cullen, Counsel for Health Policy, The Jewish Federations of North America, at (202) 736-5887 or </w:t>
      </w:r>
      <w:r w:rsidRPr="00B64196">
        <w:rPr>
          <w:b/>
          <w:i/>
          <w:sz w:val="22"/>
          <w:szCs w:val="22"/>
        </w:rPr>
        <w:t>Elizabeth.Cullen@jewishfederations.org.</w:t>
      </w:r>
    </w:p>
    <w:p w:rsidR="00B60A69" w:rsidRPr="00D1251F" w:rsidRDefault="00B60A69" w:rsidP="00B60A69">
      <w:pPr>
        <w:ind w:left="-180" w:hanging="180"/>
        <w:rPr>
          <w:rFonts w:ascii="Times New Roman" w:hAnsi="Times New Roman" w:cs="Times New Roman"/>
          <w:sz w:val="22"/>
          <w:szCs w:val="22"/>
        </w:rPr>
      </w:pPr>
    </w:p>
    <w:p w:rsidR="00B60A69" w:rsidRPr="00D1251F" w:rsidRDefault="00B60A69" w:rsidP="00B60A69">
      <w:pPr>
        <w:ind w:left="-180" w:hanging="180"/>
        <w:rPr>
          <w:rFonts w:ascii="Times New Roman" w:hAnsi="Times New Roman" w:cs="Times New Roman"/>
          <w:sz w:val="22"/>
          <w:szCs w:val="22"/>
        </w:rPr>
      </w:pPr>
    </w:p>
    <w:p w:rsidR="00B60A69" w:rsidRPr="00D1251F" w:rsidRDefault="00B60A69" w:rsidP="00B60A69">
      <w:pPr>
        <w:ind w:left="-180" w:hanging="180"/>
        <w:rPr>
          <w:rFonts w:ascii="Times New Roman" w:hAnsi="Times New Roman" w:cs="Times New Roman"/>
          <w:sz w:val="22"/>
          <w:szCs w:val="22"/>
        </w:rPr>
      </w:pPr>
    </w:p>
    <w:p w:rsidR="00B60A69" w:rsidRPr="00D1251F" w:rsidRDefault="00B60A69" w:rsidP="00B60A69">
      <w:pPr>
        <w:ind w:left="-180" w:hanging="180"/>
        <w:rPr>
          <w:rFonts w:ascii="Times New Roman" w:hAnsi="Times New Roman" w:cs="Times New Roman"/>
          <w:sz w:val="22"/>
          <w:szCs w:val="22"/>
        </w:rPr>
      </w:pPr>
    </w:p>
    <w:p w:rsidR="00B60A69" w:rsidRPr="00D1251F" w:rsidRDefault="00B60A69" w:rsidP="00596F4F">
      <w:pPr>
        <w:rPr>
          <w:rFonts w:ascii="Times New Roman" w:hAnsi="Times New Roman" w:cs="Times New Roman"/>
          <w:sz w:val="22"/>
          <w:szCs w:val="22"/>
        </w:rPr>
      </w:pPr>
    </w:p>
    <w:sectPr w:rsidR="00B60A69" w:rsidRPr="00D1251F" w:rsidSect="00B60A69">
      <w:headerReference w:type="even" r:id="rId9"/>
      <w:headerReference w:type="default" r:id="rId10"/>
      <w:pgSz w:w="12240" w:h="15840"/>
      <w:pgMar w:top="27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F" w:rsidRDefault="007D4DFF" w:rsidP="00B60A69">
      <w:r>
        <w:separator/>
      </w:r>
    </w:p>
  </w:endnote>
  <w:endnote w:type="continuationSeparator" w:id="0">
    <w:p w:rsidR="007D4DFF" w:rsidRDefault="007D4DFF" w:rsidP="00B6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F" w:rsidRDefault="007D4DFF" w:rsidP="00B60A69">
      <w:r>
        <w:separator/>
      </w:r>
    </w:p>
  </w:footnote>
  <w:footnote w:type="continuationSeparator" w:id="0">
    <w:p w:rsidR="007D4DFF" w:rsidRDefault="007D4DFF" w:rsidP="00B6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69" w:rsidRDefault="007D4DFF">
    <w:pPr>
      <w:pStyle w:val="Header"/>
    </w:pPr>
    <w:sdt>
      <w:sdtPr>
        <w:id w:val="171999623"/>
        <w:placeholder>
          <w:docPart w:val="382139A3F1B76144B4A279AF61827531"/>
        </w:placeholder>
        <w:temporary/>
        <w:showingPlcHdr/>
      </w:sdtPr>
      <w:sdtEndPr/>
      <w:sdtContent>
        <w:r w:rsidR="00B60A69">
          <w:t>[Type text]</w:t>
        </w:r>
      </w:sdtContent>
    </w:sdt>
    <w:r w:rsidR="00B60A69">
      <w:ptab w:relativeTo="margin" w:alignment="center" w:leader="none"/>
    </w:r>
    <w:sdt>
      <w:sdtPr>
        <w:id w:val="171999624"/>
        <w:placeholder>
          <w:docPart w:val="401E5AF64805BF4AB0332EDD0640CF91"/>
        </w:placeholder>
        <w:temporary/>
        <w:showingPlcHdr/>
      </w:sdtPr>
      <w:sdtEndPr/>
      <w:sdtContent>
        <w:r w:rsidR="00B60A69">
          <w:t>[Type text]</w:t>
        </w:r>
      </w:sdtContent>
    </w:sdt>
    <w:r w:rsidR="00B60A69">
      <w:ptab w:relativeTo="margin" w:alignment="right" w:leader="none"/>
    </w:r>
    <w:sdt>
      <w:sdtPr>
        <w:id w:val="171999625"/>
        <w:placeholder>
          <w:docPart w:val="42D861BDDB365B40BE7D9649CED6E657"/>
        </w:placeholder>
        <w:temporary/>
        <w:showingPlcHdr/>
      </w:sdtPr>
      <w:sdtEndPr/>
      <w:sdtContent>
        <w:r w:rsidR="00B60A69">
          <w:t>[Type text]</w:t>
        </w:r>
      </w:sdtContent>
    </w:sdt>
  </w:p>
  <w:p w:rsidR="00B60A69" w:rsidRDefault="00B60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69" w:rsidRDefault="00B60A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C681CFB" wp14:editId="612C7F35">
          <wp:simplePos x="0" y="0"/>
          <wp:positionH relativeFrom="column">
            <wp:posOffset>-1205865</wp:posOffset>
          </wp:positionH>
          <wp:positionV relativeFrom="paragraph">
            <wp:posOffset>-454660</wp:posOffset>
          </wp:positionV>
          <wp:extent cx="7772522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NA WDC Strategic health center memo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1F8"/>
    <w:multiLevelType w:val="hybridMultilevel"/>
    <w:tmpl w:val="AECA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7208"/>
    <w:multiLevelType w:val="hybridMultilevel"/>
    <w:tmpl w:val="B74C7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6A5818"/>
    <w:multiLevelType w:val="hybridMultilevel"/>
    <w:tmpl w:val="9E6E5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9"/>
    <w:rsid w:val="00084DAF"/>
    <w:rsid w:val="00134399"/>
    <w:rsid w:val="001E060B"/>
    <w:rsid w:val="0034497C"/>
    <w:rsid w:val="003A5010"/>
    <w:rsid w:val="00596F4F"/>
    <w:rsid w:val="006F065A"/>
    <w:rsid w:val="007810B5"/>
    <w:rsid w:val="007D4DFF"/>
    <w:rsid w:val="00864A28"/>
    <w:rsid w:val="00973E2D"/>
    <w:rsid w:val="00A25B01"/>
    <w:rsid w:val="00A6441E"/>
    <w:rsid w:val="00B60A69"/>
    <w:rsid w:val="00B64196"/>
    <w:rsid w:val="00BE333A"/>
    <w:rsid w:val="00BF5E6A"/>
    <w:rsid w:val="00D1251F"/>
    <w:rsid w:val="00DA4659"/>
    <w:rsid w:val="00DF265E"/>
    <w:rsid w:val="00EF63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69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0A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A69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0A69"/>
    <w:rPr>
      <w:sz w:val="24"/>
    </w:rPr>
  </w:style>
  <w:style w:type="paragraph" w:styleId="NormalWeb">
    <w:name w:val="Normal (Web)"/>
    <w:basedOn w:val="Normal"/>
    <w:uiPriority w:val="99"/>
    <w:unhideWhenUsed/>
    <w:rsid w:val="00D125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69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0A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A69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0A69"/>
    <w:rPr>
      <w:sz w:val="24"/>
    </w:rPr>
  </w:style>
  <w:style w:type="paragraph" w:styleId="NormalWeb">
    <w:name w:val="Normal (Web)"/>
    <w:basedOn w:val="Normal"/>
    <w:uiPriority w:val="99"/>
    <w:unhideWhenUsed/>
    <w:rsid w:val="00D125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2139A3F1B76144B4A279AF6182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EF0E-630E-1145-8532-FF21E865B43C}"/>
      </w:docPartPr>
      <w:docPartBody>
        <w:p w:rsidR="00F94EE2" w:rsidRDefault="00BA2E13" w:rsidP="00BA2E13">
          <w:pPr>
            <w:pStyle w:val="382139A3F1B76144B4A279AF61827531"/>
          </w:pPr>
          <w:r>
            <w:t>[Type text]</w:t>
          </w:r>
        </w:p>
      </w:docPartBody>
    </w:docPart>
    <w:docPart>
      <w:docPartPr>
        <w:name w:val="401E5AF64805BF4AB0332EDD0640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1254-07DD-6A48-92DD-77E7554C90E4}"/>
      </w:docPartPr>
      <w:docPartBody>
        <w:p w:rsidR="00F94EE2" w:rsidRDefault="00BA2E13" w:rsidP="00BA2E13">
          <w:pPr>
            <w:pStyle w:val="401E5AF64805BF4AB0332EDD0640CF91"/>
          </w:pPr>
          <w:r>
            <w:t>[Type text]</w:t>
          </w:r>
        </w:p>
      </w:docPartBody>
    </w:docPart>
    <w:docPart>
      <w:docPartPr>
        <w:name w:val="42D861BDDB365B40BE7D9649CED6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D333-DF3A-4645-8DC3-7FDA9C50C1A7}"/>
      </w:docPartPr>
      <w:docPartBody>
        <w:p w:rsidR="00F94EE2" w:rsidRDefault="00BA2E13" w:rsidP="00BA2E13">
          <w:pPr>
            <w:pStyle w:val="42D861BDDB365B40BE7D9649CED6E65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13"/>
    <w:rsid w:val="00557BF6"/>
    <w:rsid w:val="005858CD"/>
    <w:rsid w:val="008F7B45"/>
    <w:rsid w:val="00BA2E13"/>
    <w:rsid w:val="00D67764"/>
    <w:rsid w:val="00F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139A3F1B76144B4A279AF61827531">
    <w:name w:val="382139A3F1B76144B4A279AF61827531"/>
    <w:rsid w:val="00BA2E13"/>
  </w:style>
  <w:style w:type="paragraph" w:customStyle="1" w:styleId="401E5AF64805BF4AB0332EDD0640CF91">
    <w:name w:val="401E5AF64805BF4AB0332EDD0640CF91"/>
    <w:rsid w:val="00BA2E13"/>
  </w:style>
  <w:style w:type="paragraph" w:customStyle="1" w:styleId="42D861BDDB365B40BE7D9649CED6E657">
    <w:name w:val="42D861BDDB365B40BE7D9649CED6E657"/>
    <w:rsid w:val="00BA2E13"/>
  </w:style>
  <w:style w:type="paragraph" w:customStyle="1" w:styleId="76079B71E4F939489475DCBB5F81FF2D">
    <w:name w:val="76079B71E4F939489475DCBB5F81FF2D"/>
    <w:rsid w:val="00BA2E13"/>
  </w:style>
  <w:style w:type="paragraph" w:customStyle="1" w:styleId="233422A417C81643B9E24868C388D5A1">
    <w:name w:val="233422A417C81643B9E24868C388D5A1"/>
    <w:rsid w:val="00BA2E13"/>
  </w:style>
  <w:style w:type="paragraph" w:customStyle="1" w:styleId="B5E1D9C1D18C914DA66EE643390624AA">
    <w:name w:val="B5E1D9C1D18C914DA66EE643390624AA"/>
    <w:rsid w:val="00BA2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139A3F1B76144B4A279AF61827531">
    <w:name w:val="382139A3F1B76144B4A279AF61827531"/>
    <w:rsid w:val="00BA2E13"/>
  </w:style>
  <w:style w:type="paragraph" w:customStyle="1" w:styleId="401E5AF64805BF4AB0332EDD0640CF91">
    <w:name w:val="401E5AF64805BF4AB0332EDD0640CF91"/>
    <w:rsid w:val="00BA2E13"/>
  </w:style>
  <w:style w:type="paragraph" w:customStyle="1" w:styleId="42D861BDDB365B40BE7D9649CED6E657">
    <w:name w:val="42D861BDDB365B40BE7D9649CED6E657"/>
    <w:rsid w:val="00BA2E13"/>
  </w:style>
  <w:style w:type="paragraph" w:customStyle="1" w:styleId="76079B71E4F939489475DCBB5F81FF2D">
    <w:name w:val="76079B71E4F939489475DCBB5F81FF2D"/>
    <w:rsid w:val="00BA2E13"/>
  </w:style>
  <w:style w:type="paragraph" w:customStyle="1" w:styleId="233422A417C81643B9E24868C388D5A1">
    <w:name w:val="233422A417C81643B9E24868C388D5A1"/>
    <w:rsid w:val="00BA2E13"/>
  </w:style>
  <w:style w:type="paragraph" w:customStyle="1" w:styleId="B5E1D9C1D18C914DA66EE643390624AA">
    <w:name w:val="B5E1D9C1D18C914DA66EE643390624AA"/>
    <w:rsid w:val="00BA2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77199-9388-44B2-902B-B9356DD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UJC Art Department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JFNAWR</cp:lastModifiedBy>
  <cp:revision>3</cp:revision>
  <cp:lastPrinted>2016-08-31T15:31:00Z</cp:lastPrinted>
  <dcterms:created xsi:type="dcterms:W3CDTF">2016-08-31T17:58:00Z</dcterms:created>
  <dcterms:modified xsi:type="dcterms:W3CDTF">2016-08-31T17:58:00Z</dcterms:modified>
</cp:coreProperties>
</file>